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CBEC" w14:textId="77777777" w:rsidR="00CF639D" w:rsidRDefault="001724A4">
      <w:pPr>
        <w:rPr>
          <w:b/>
          <w:bCs/>
        </w:rPr>
      </w:pPr>
      <w:r>
        <w:rPr>
          <w:b/>
          <w:bCs/>
        </w:rPr>
        <w:t>Arabska pisava (abdžad)</w:t>
      </w:r>
    </w:p>
    <w:p w14:paraId="3713D621" w14:textId="77777777" w:rsidR="001724A4" w:rsidRDefault="001724A4">
      <w:r>
        <w:t xml:space="preserve">Arabska pisava je pisava, ki se poleg arabščine uporablja tudi za druge jezike, npr.urdu v Indiji in pa iranski </w:t>
      </w:r>
      <w:r>
        <w:rPr>
          <w:i/>
          <w:iCs/>
        </w:rPr>
        <w:t xml:space="preserve">farsi. </w:t>
      </w:r>
      <w:r>
        <w:t>Piše se z desne proti levi, v glavnem pa uporablja znake samo za soglasnike. Je tekoča, vezana, estetska pisava, ki ima lahko tudi umetniško vrednost.</w:t>
      </w:r>
    </w:p>
    <w:p w14:paraId="0F0A8F13" w14:textId="77777777" w:rsidR="001724A4" w:rsidRDefault="001724A4"/>
    <w:p w14:paraId="231F92A3" w14:textId="77777777" w:rsidR="001724A4" w:rsidRDefault="001724A4">
      <w:pPr>
        <w:rPr>
          <w:b/>
          <w:bCs/>
        </w:rPr>
      </w:pPr>
      <w:r>
        <w:rPr>
          <w:b/>
          <w:bCs/>
        </w:rPr>
        <w:t>Cirilica</w:t>
      </w:r>
    </w:p>
    <w:p w14:paraId="0D493CAD" w14:textId="77777777" w:rsidR="001724A4" w:rsidRDefault="001724A4">
      <w:r>
        <w:t>Cirilska pisava, ki jo je iznašel škof Ciril v 9. stoletju, se uporablja za več slovanskih jezikov in tudi nekaj neevropskih jezikov stare Sovjetske zveze. Med njimi so pomembnejši ruščina, srbščina, makedonščina in ukrajinščina. Obstaja v več različicah, večina črk pa je podobna slovenski gajici.</w:t>
      </w:r>
    </w:p>
    <w:p w14:paraId="4DA97AEF" w14:textId="77777777" w:rsidR="001724A4" w:rsidRDefault="001724A4"/>
    <w:p w14:paraId="79DE049A" w14:textId="77777777" w:rsidR="001724A4" w:rsidRDefault="001724A4">
      <w:pPr>
        <w:rPr>
          <w:b/>
          <w:bCs/>
        </w:rPr>
      </w:pPr>
      <w:r>
        <w:rPr>
          <w:b/>
          <w:bCs/>
        </w:rPr>
        <w:t>Grška pisava</w:t>
      </w:r>
    </w:p>
    <w:p w14:paraId="556389B8" w14:textId="77777777" w:rsidR="001724A4" w:rsidRDefault="001724A4">
      <w:r>
        <w:t>Grški alfabet je star več kot 2.700 let in je osnova za latinico, torej tudi večino sodobnih zahodnih pisav, ter cirilico. Še danes se uporablja v Grčiji. Večina njegovih črk je enaka naši pisavi, nekatere se berejo drugače, spet druge so čisto posebne.</w:t>
      </w:r>
    </w:p>
    <w:p w14:paraId="66A748C2" w14:textId="77777777" w:rsidR="001724A4" w:rsidRDefault="001724A4"/>
    <w:p w14:paraId="3A9F306A" w14:textId="77777777" w:rsidR="001724A4" w:rsidRDefault="001724A4">
      <w:pPr>
        <w:rPr>
          <w:b/>
          <w:bCs/>
        </w:rPr>
      </w:pPr>
      <w:r>
        <w:rPr>
          <w:b/>
          <w:bCs/>
        </w:rPr>
        <w:t>Indijska pisava - devana</w:t>
      </w:r>
      <w:r w:rsidR="00B41BEC">
        <w:rPr>
          <w:b/>
          <w:bCs/>
        </w:rPr>
        <w:t>̄</w:t>
      </w:r>
      <w:r>
        <w:rPr>
          <w:b/>
          <w:bCs/>
        </w:rPr>
        <w:t>gari</w:t>
      </w:r>
      <w:r w:rsidR="00B41BEC">
        <w:rPr>
          <w:b/>
          <w:bCs/>
        </w:rPr>
        <w:t>̄</w:t>
      </w:r>
    </w:p>
    <w:p w14:paraId="0811289B" w14:textId="77777777" w:rsidR="001724A4" w:rsidRDefault="001724A4">
      <w:r>
        <w:t xml:space="preserve">Devanagari je pisava, ki se večinoma uporablja v Indiji za zapisovanje glavnega jezika - </w:t>
      </w:r>
      <w:r>
        <w:rPr>
          <w:i/>
          <w:iCs/>
        </w:rPr>
        <w:t xml:space="preserve">hindi. </w:t>
      </w:r>
      <w:r>
        <w:t>Je vizualno lepa pisava z eno samo dolgo črto nad posameznimi črkami, v glavnem pa jo boste našli v povezavi z indijskimi državami, vzhodno filozofijo, hinduizmom, budizmom in jogo. Popularna je tudi na tatujih.</w:t>
      </w:r>
    </w:p>
    <w:p w14:paraId="154F6A79" w14:textId="77777777" w:rsidR="001724A4" w:rsidRDefault="001724A4"/>
    <w:p w14:paraId="22B46539" w14:textId="77777777" w:rsidR="001724A4" w:rsidRDefault="00A2777A">
      <w:r>
        <w:rPr>
          <w:b/>
          <w:bCs/>
        </w:rPr>
        <w:t>Kitajske</w:t>
      </w:r>
      <w:r w:rsidR="001724A4">
        <w:rPr>
          <w:b/>
          <w:bCs/>
        </w:rPr>
        <w:t xml:space="preserve"> </w:t>
      </w:r>
      <w:r>
        <w:rPr>
          <w:b/>
          <w:bCs/>
        </w:rPr>
        <w:t>pismenke</w:t>
      </w:r>
    </w:p>
    <w:p w14:paraId="7D9BF732" w14:textId="77777777" w:rsidR="001724A4" w:rsidRDefault="001724A4">
      <w:r>
        <w:t>Kitajska pisava nam je najbolj oddaljena in tudi najbolj drugačna od ostalih. Njenih znakov je več kot 100.000 (uporablja se jih okrog 6.000) in obstajajo v več različicah. Je lepa, a težka pisava, ki se jo najlažje zapisuje s čopičem. Posamezni znak lahko pomeni glas, zlog ali pa kar neko besedo.</w:t>
      </w:r>
    </w:p>
    <w:p w14:paraId="636741E8" w14:textId="77777777" w:rsidR="001724A4" w:rsidRDefault="001724A4"/>
    <w:p w14:paraId="0B584E28" w14:textId="77777777" w:rsidR="001724A4" w:rsidRDefault="001724A4">
      <w:pPr>
        <w:rPr>
          <w:b/>
          <w:bCs/>
        </w:rPr>
      </w:pPr>
      <w:r>
        <w:rPr>
          <w:b/>
          <w:bCs/>
        </w:rPr>
        <w:t>Glagolica</w:t>
      </w:r>
    </w:p>
    <w:p w14:paraId="55BB0515" w14:textId="77777777" w:rsidR="001724A4" w:rsidRPr="001724A4" w:rsidRDefault="001724A4">
      <w:r>
        <w:t xml:space="preserve">Glagolica je vizualno zanimiva zgodovinska slovanska pisava, ki sta jo iznašla brata Ciril in Metod. Uporabljala se je za potrebe širjenja krščanstva po slovanskem svetu, in to skupaj z </w:t>
      </w:r>
      <w:r>
        <w:lastRenderedPageBreak/>
        <w:t>umetnim jezikom, ki je služil poenotenju Slovanov - staro cerkveno slovanščino. V omejenem obsegu se v pravoslavni krščanski tradiciji uporablja še danes, pomembno prisotnost pa ima tudi na hrvaškem otoku Krk in drugod po Hrvaškem, kjer je dobro ohranjena njena oglata različica.</w:t>
      </w:r>
    </w:p>
    <w:p w14:paraId="02BEEB72" w14:textId="77777777" w:rsidR="001724A4" w:rsidRDefault="001724A4">
      <w:pPr>
        <w:rPr>
          <w:b/>
          <w:bCs/>
        </w:rPr>
      </w:pPr>
    </w:p>
    <w:p w14:paraId="715B2EB5" w14:textId="77777777" w:rsidR="001724A4" w:rsidRDefault="001724A4">
      <w:pPr>
        <w:rPr>
          <w:b/>
          <w:bCs/>
        </w:rPr>
      </w:pPr>
      <w:r>
        <w:rPr>
          <w:b/>
          <w:bCs/>
        </w:rPr>
        <w:t>Rune</w:t>
      </w:r>
    </w:p>
    <w:p w14:paraId="521BBBBC" w14:textId="77777777" w:rsidR="001724A4" w:rsidRDefault="001724A4">
      <w:r>
        <w:t>Rune je ime za skupino zgodovinskih severnih pisav, ki so se v glavnem uporabljale za zapis germanskih jezikov (obstajajo pa tudi npr. madžarske rune). Bile so namenjene zapisovanju na trde materiale, zato so linije v glavnem ravne z ostrimi koti, povezujemo pa jih z Vikingi, staro nordijščino in zgodnjo germansko mitologijo.</w:t>
      </w:r>
    </w:p>
    <w:p w14:paraId="0CFDEDF2" w14:textId="77777777" w:rsidR="001724A4" w:rsidRDefault="001724A4"/>
    <w:p w14:paraId="049E1DCE" w14:textId="77777777" w:rsidR="001724A4" w:rsidRPr="001724A4" w:rsidRDefault="001724A4">
      <w:pPr>
        <w:rPr>
          <w:b/>
          <w:bCs/>
        </w:rPr>
      </w:pPr>
      <w:r>
        <w:rPr>
          <w:b/>
          <w:bCs/>
        </w:rPr>
        <w:t>Klinopis</w:t>
      </w:r>
    </w:p>
    <w:p w14:paraId="40EA26DA" w14:textId="77777777" w:rsidR="001724A4" w:rsidRPr="001724A4" w:rsidRDefault="001724A4">
      <w:r>
        <w:t>Klinopis je ime za več vrst zgodovinskih pisav, ki so nastale na bližnjem Vzhodu, kjer so se med drugim uporabljale za zapis sumerščine, akadščine, hetitščine in stare perzijščine. Pri zapisovanju se uporablja obrezana paličica (trs), s katerim se odtisuje v mehko glino, pri čemer nastane tipična podoba »klina« ali »sekirice«. Kombinacij znakov je več sto in se čez jezike razlikujejo.</w:t>
      </w:r>
    </w:p>
    <w:p w14:paraId="71E149D1" w14:textId="77777777" w:rsidR="001724A4" w:rsidRDefault="001724A4"/>
    <w:p w14:paraId="6AD9C1D9" w14:textId="77777777" w:rsidR="00E51D5F" w:rsidRDefault="00E51D5F">
      <w:pPr>
        <w:rPr>
          <w:b/>
          <w:bCs/>
        </w:rPr>
      </w:pPr>
      <w:r>
        <w:rPr>
          <w:b/>
          <w:bCs/>
        </w:rPr>
        <w:t>Ogham</w:t>
      </w:r>
    </w:p>
    <w:p w14:paraId="3EEE8377" w14:textId="77777777" w:rsidR="00E51D5F" w:rsidRPr="00E51D5F" w:rsidRDefault="00E51D5F">
      <w:r>
        <w:t xml:space="preserve">Irski ogham je zgodovinska pisava za pisanje starega </w:t>
      </w:r>
      <w:r w:rsidR="00673533">
        <w:t xml:space="preserve">keltskega </w:t>
      </w:r>
      <w:r>
        <w:t xml:space="preserve">irskega jezika. Danes se pisava ne uporablja več, najdemo pa jo na arheoloških ostankih iz 4. do 10. stoletja na Irskem. </w:t>
      </w:r>
      <w:r w:rsidR="00973761">
        <w:t>Ta edinstvena keltska p</w:t>
      </w:r>
      <w:r>
        <w:t xml:space="preserve">isava je ohranjena na približno 400 napisih in ima obliko </w:t>
      </w:r>
      <w:r w:rsidR="00DB0984">
        <w:t xml:space="preserve">zaporedja </w:t>
      </w:r>
      <w:r w:rsidR="007276B0">
        <w:t>črt</w:t>
      </w:r>
      <w:r w:rsidR="00B61BCD">
        <w:t xml:space="preserve">, </w:t>
      </w:r>
      <w:r w:rsidR="008702FC">
        <w:t>vklesanih</w:t>
      </w:r>
      <w:r>
        <w:t xml:space="preserve"> na </w:t>
      </w:r>
      <w:r w:rsidR="00B61BCD">
        <w:t>kamnit steber</w:t>
      </w:r>
      <w:r>
        <w:t>.</w:t>
      </w:r>
    </w:p>
    <w:sectPr w:rsidR="00E51D5F" w:rsidRPr="00E51D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04B0A"/>
    <w:multiLevelType w:val="hybridMultilevel"/>
    <w:tmpl w:val="0820023C"/>
    <w:lvl w:ilvl="0" w:tplc="E00E3A22">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133597544">
    <w:abstractNumId w:val="0"/>
  </w:num>
  <w:num w:numId="2" w16cid:durableId="22938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A4"/>
    <w:rsid w:val="00022829"/>
    <w:rsid w:val="0011660B"/>
    <w:rsid w:val="001724A4"/>
    <w:rsid w:val="00192549"/>
    <w:rsid w:val="002734C5"/>
    <w:rsid w:val="002B3E6C"/>
    <w:rsid w:val="00324D00"/>
    <w:rsid w:val="00376979"/>
    <w:rsid w:val="005B0774"/>
    <w:rsid w:val="00673533"/>
    <w:rsid w:val="006E5F08"/>
    <w:rsid w:val="007276B0"/>
    <w:rsid w:val="008702FC"/>
    <w:rsid w:val="00973761"/>
    <w:rsid w:val="009928CD"/>
    <w:rsid w:val="00A2777A"/>
    <w:rsid w:val="00B25979"/>
    <w:rsid w:val="00B41BEC"/>
    <w:rsid w:val="00B61BCD"/>
    <w:rsid w:val="00B955D5"/>
    <w:rsid w:val="00CE3428"/>
    <w:rsid w:val="00CF3D6A"/>
    <w:rsid w:val="00CF639D"/>
    <w:rsid w:val="00DB0984"/>
    <w:rsid w:val="00E51D5F"/>
    <w:rsid w:val="00E52046"/>
    <w:rsid w:val="00F92DF4"/>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04F1"/>
  <w15:docId w15:val="{ECBAB19B-E40A-40EA-AA3F-0E64E700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lang w:val="en-US" w:eastAsia="en-US" w:bidi="s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5979"/>
    <w:pPr>
      <w:spacing w:after="0" w:line="360" w:lineRule="auto"/>
      <w:jc w:val="both"/>
    </w:pPr>
    <w:rPr>
      <w:rFonts w:ascii="Cambria" w:hAnsi="Cambria" w:cs="Times New Roman"/>
      <w:sz w:val="24"/>
      <w:szCs w:val="24"/>
      <w:lang w:val="sl-SI" w:eastAsia="sl-SI" w:bidi="ar-SA"/>
    </w:rPr>
  </w:style>
  <w:style w:type="paragraph" w:styleId="Naslov1">
    <w:name w:val="heading 1"/>
    <w:basedOn w:val="Navaden"/>
    <w:next w:val="Navaden"/>
    <w:link w:val="Naslov1Znak"/>
    <w:uiPriority w:val="9"/>
    <w:qFormat/>
    <w:rsid w:val="00F92DF4"/>
    <w:pPr>
      <w:keepNext/>
      <w:keepLines/>
      <w:spacing w:before="120" w:after="240"/>
      <w:jc w:val="center"/>
      <w:outlineLvl w:val="0"/>
    </w:pPr>
    <w:rPr>
      <w:rFonts w:eastAsiaTheme="majorEastAsia" w:cstheme="majorBidi"/>
      <w:b/>
      <w:bCs/>
      <w:szCs w:val="25"/>
    </w:rPr>
  </w:style>
  <w:style w:type="paragraph" w:styleId="Naslov2">
    <w:name w:val="heading 2"/>
    <w:basedOn w:val="Navaden"/>
    <w:next w:val="Navaden"/>
    <w:link w:val="Naslov2Znak"/>
    <w:uiPriority w:val="9"/>
    <w:unhideWhenUsed/>
    <w:qFormat/>
    <w:rsid w:val="00F92DF4"/>
    <w:pPr>
      <w:keepNext/>
      <w:keepLines/>
      <w:spacing w:before="120"/>
      <w:outlineLvl w:val="1"/>
    </w:pPr>
    <w:rPr>
      <w:rFonts w:asciiTheme="majorHAnsi" w:eastAsiaTheme="majorEastAsia" w:hAnsiTheme="majorHAnsi" w:cstheme="majorBidi"/>
      <w:b/>
      <w:bCs/>
      <w:szCs w:val="2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Citat">
    <w:name w:val="Quote"/>
    <w:basedOn w:val="Navaden"/>
    <w:next w:val="Navaden"/>
    <w:link w:val="CitatZnak"/>
    <w:uiPriority w:val="29"/>
    <w:qFormat/>
    <w:rsid w:val="006E5F08"/>
    <w:pPr>
      <w:spacing w:after="120"/>
      <w:jc w:val="right"/>
    </w:pPr>
    <w:rPr>
      <w:i/>
      <w:iCs/>
      <w:color w:val="000000" w:themeColor="text1"/>
      <w:sz w:val="20"/>
    </w:rPr>
  </w:style>
  <w:style w:type="character" w:customStyle="1" w:styleId="CitatZnak">
    <w:name w:val="Citat Znak"/>
    <w:basedOn w:val="Privzetapisavaodstavka"/>
    <w:link w:val="Citat"/>
    <w:uiPriority w:val="29"/>
    <w:rsid w:val="006E5F08"/>
    <w:rPr>
      <w:rFonts w:ascii="Times New Roman" w:hAnsi="Times New Roman"/>
      <w:i/>
      <w:iCs/>
      <w:color w:val="000000" w:themeColor="text1"/>
      <w:sz w:val="20"/>
      <w:lang w:val="sl-SI"/>
    </w:rPr>
  </w:style>
  <w:style w:type="character" w:customStyle="1" w:styleId="Naslov1Znak">
    <w:name w:val="Naslov 1 Znak"/>
    <w:basedOn w:val="Privzetapisavaodstavka"/>
    <w:link w:val="Naslov1"/>
    <w:uiPriority w:val="9"/>
    <w:rsid w:val="00F92DF4"/>
    <w:rPr>
      <w:rFonts w:ascii="Cambria" w:eastAsiaTheme="majorEastAsia" w:hAnsi="Cambria" w:cstheme="majorBidi"/>
      <w:b/>
      <w:bCs/>
      <w:sz w:val="24"/>
      <w:szCs w:val="25"/>
      <w:lang w:val="sl-SI"/>
    </w:rPr>
  </w:style>
  <w:style w:type="character" w:customStyle="1" w:styleId="Naslov2Znak">
    <w:name w:val="Naslov 2 Znak"/>
    <w:basedOn w:val="Privzetapisavaodstavka"/>
    <w:link w:val="Naslov2"/>
    <w:uiPriority w:val="9"/>
    <w:rsid w:val="00F92DF4"/>
    <w:rPr>
      <w:rFonts w:asciiTheme="majorHAnsi" w:eastAsiaTheme="majorEastAsia" w:hAnsiTheme="majorHAnsi" w:cstheme="majorBidi"/>
      <w:b/>
      <w:bCs/>
      <w:sz w:val="24"/>
      <w:szCs w:val="23"/>
      <w:lang w:val="sl-SI"/>
    </w:rPr>
  </w:style>
  <w:style w:type="paragraph" w:customStyle="1" w:styleId="Normalraztegnjeno">
    <w:name w:val="Normal raztegnjeno"/>
    <w:basedOn w:val="Navaden"/>
    <w:link w:val="NormalraztegnjenoChar"/>
    <w:qFormat/>
    <w:rsid w:val="00E52046"/>
    <w:pPr>
      <w:ind w:firstLine="567"/>
    </w:pPr>
    <w:rPr>
      <w:spacing w:val="20"/>
    </w:rPr>
  </w:style>
  <w:style w:type="character" w:customStyle="1" w:styleId="NormalraztegnjenoChar">
    <w:name w:val="Normal raztegnjeno Char"/>
    <w:basedOn w:val="Privzetapisavaodstavka"/>
    <w:link w:val="Normalraztegnjeno"/>
    <w:rsid w:val="00E52046"/>
    <w:rPr>
      <w:rFonts w:ascii="Cambria" w:hAnsi="Cambria" w:cs="Times New Roman"/>
      <w:spacing w:val="20"/>
      <w:sz w:val="24"/>
      <w:szCs w:val="24"/>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Gašper</dc:creator>
  <cp:lastModifiedBy>Uporabnik</cp:lastModifiedBy>
  <cp:revision>2</cp:revision>
  <dcterms:created xsi:type="dcterms:W3CDTF">2024-01-12T07:21:00Z</dcterms:created>
  <dcterms:modified xsi:type="dcterms:W3CDTF">2024-01-12T07:21:00Z</dcterms:modified>
</cp:coreProperties>
</file>