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2E24" w14:textId="77777777" w:rsidR="005A2896" w:rsidRDefault="005A2896" w:rsidP="005A2896">
      <w:r>
        <w:t>Gimnazija Škofja Loka</w:t>
      </w:r>
    </w:p>
    <w:p w14:paraId="1FF9D79F" w14:textId="77777777" w:rsidR="005A2896" w:rsidRDefault="005A2896" w:rsidP="005A2896"/>
    <w:p w14:paraId="4ED1BF9C" w14:textId="77777777" w:rsidR="005A2896" w:rsidRDefault="005A2896" w:rsidP="005A2896"/>
    <w:p w14:paraId="5FB09D22" w14:textId="77777777" w:rsidR="005A2896" w:rsidRDefault="005A2896" w:rsidP="005A2896">
      <w:r>
        <w:t>Datum: 7. 1. 2026</w:t>
      </w:r>
    </w:p>
    <w:p w14:paraId="15891CE9" w14:textId="77777777" w:rsidR="005A2896" w:rsidRDefault="005A2896" w:rsidP="005A2896"/>
    <w:p w14:paraId="4826DE47" w14:textId="77777777" w:rsidR="005A2896" w:rsidRDefault="005A2896" w:rsidP="005A2896">
      <w:pPr>
        <w:jc w:val="center"/>
        <w:rPr>
          <w:b/>
          <w:bCs/>
        </w:rPr>
      </w:pPr>
      <w:r w:rsidRPr="00F3237A">
        <w:rPr>
          <w:b/>
          <w:bCs/>
        </w:rPr>
        <w:t>ZAPISNIK</w:t>
      </w:r>
    </w:p>
    <w:p w14:paraId="162A1626" w14:textId="48858590" w:rsidR="005A2896" w:rsidRPr="006319AE" w:rsidRDefault="005A2896" w:rsidP="005A2896">
      <w:pPr>
        <w:rPr>
          <w:sz w:val="24"/>
          <w:szCs w:val="24"/>
        </w:rPr>
      </w:pPr>
      <w:r>
        <w:rPr>
          <w:sz w:val="24"/>
          <w:szCs w:val="24"/>
        </w:rPr>
        <w:t>3</w:t>
      </w:r>
      <w:r w:rsidRPr="006319AE">
        <w:rPr>
          <w:sz w:val="24"/>
          <w:szCs w:val="24"/>
        </w:rPr>
        <w:t xml:space="preserve">. Uradne seje UO DŠS, ki je potekala, </w:t>
      </w:r>
      <w:r>
        <w:rPr>
          <w:sz w:val="24"/>
          <w:szCs w:val="24"/>
        </w:rPr>
        <w:t>15</w:t>
      </w:r>
      <w:r w:rsidRPr="006319AE">
        <w:rPr>
          <w:sz w:val="24"/>
          <w:szCs w:val="24"/>
        </w:rPr>
        <w:t>. 1. 2026, ob 10.</w:t>
      </w:r>
      <w:r>
        <w:rPr>
          <w:sz w:val="24"/>
          <w:szCs w:val="24"/>
        </w:rPr>
        <w:t>36</w:t>
      </w:r>
      <w:r w:rsidRPr="006319AE">
        <w:rPr>
          <w:sz w:val="24"/>
          <w:szCs w:val="24"/>
        </w:rPr>
        <w:t xml:space="preserve">, v učilnici </w:t>
      </w:r>
      <w:r>
        <w:rPr>
          <w:sz w:val="24"/>
          <w:szCs w:val="24"/>
        </w:rPr>
        <w:t>239</w:t>
      </w:r>
      <w:r w:rsidRPr="006319AE">
        <w:rPr>
          <w:sz w:val="24"/>
          <w:szCs w:val="24"/>
        </w:rPr>
        <w:t>, Podlubnik 1b Škofja Loka</w:t>
      </w:r>
    </w:p>
    <w:p w14:paraId="67A066CD" w14:textId="77777777" w:rsidR="005A2896" w:rsidRPr="006319AE" w:rsidRDefault="005A2896" w:rsidP="005A2896">
      <w:pPr>
        <w:rPr>
          <w:sz w:val="24"/>
          <w:szCs w:val="24"/>
        </w:rPr>
      </w:pPr>
    </w:p>
    <w:p w14:paraId="0F94ACC1" w14:textId="77777777" w:rsidR="005A2896" w:rsidRPr="006319AE" w:rsidRDefault="005A2896" w:rsidP="005A2896">
      <w:pPr>
        <w:rPr>
          <w:b/>
          <w:bCs/>
          <w:sz w:val="24"/>
          <w:szCs w:val="24"/>
        </w:rPr>
      </w:pPr>
      <w:r w:rsidRPr="006319AE">
        <w:rPr>
          <w:b/>
          <w:bCs/>
          <w:sz w:val="24"/>
          <w:szCs w:val="24"/>
        </w:rPr>
        <w:t xml:space="preserve">        Na seji so bili prisotni:</w:t>
      </w:r>
    </w:p>
    <w:p w14:paraId="55B41944" w14:textId="77777777" w:rsidR="005A2896" w:rsidRPr="006319AE" w:rsidRDefault="005A2896" w:rsidP="005A2896">
      <w:pPr>
        <w:pStyle w:val="Odstavekseznama"/>
        <w:numPr>
          <w:ilvl w:val="0"/>
          <w:numId w:val="1"/>
        </w:numPr>
        <w:spacing w:line="256" w:lineRule="auto"/>
        <w:rPr>
          <w:sz w:val="24"/>
          <w:szCs w:val="24"/>
        </w:rPr>
      </w:pPr>
      <w:r w:rsidRPr="006319AE">
        <w:rPr>
          <w:sz w:val="24"/>
          <w:szCs w:val="24"/>
        </w:rPr>
        <w:t>Maks Pipp, predsednik</w:t>
      </w:r>
    </w:p>
    <w:p w14:paraId="793A2589" w14:textId="77777777" w:rsidR="005A2896" w:rsidRPr="006319AE" w:rsidRDefault="005A2896" w:rsidP="005A2896">
      <w:pPr>
        <w:pStyle w:val="Odstavekseznama"/>
        <w:numPr>
          <w:ilvl w:val="0"/>
          <w:numId w:val="1"/>
        </w:numPr>
        <w:spacing w:line="256" w:lineRule="auto"/>
        <w:rPr>
          <w:sz w:val="24"/>
          <w:szCs w:val="24"/>
        </w:rPr>
      </w:pPr>
      <w:r w:rsidRPr="006319AE">
        <w:rPr>
          <w:sz w:val="24"/>
          <w:szCs w:val="24"/>
        </w:rPr>
        <w:t>Tilen Terkaj, tajnik</w:t>
      </w:r>
    </w:p>
    <w:p w14:paraId="46BEDED2" w14:textId="77777777" w:rsidR="005A2896" w:rsidRPr="006319AE" w:rsidRDefault="005A2896" w:rsidP="005A2896">
      <w:pPr>
        <w:pStyle w:val="Odstavekseznama"/>
        <w:numPr>
          <w:ilvl w:val="0"/>
          <w:numId w:val="1"/>
        </w:numPr>
        <w:spacing w:line="256" w:lineRule="auto"/>
        <w:rPr>
          <w:sz w:val="24"/>
          <w:szCs w:val="24"/>
        </w:rPr>
      </w:pPr>
      <w:r w:rsidRPr="006319AE">
        <w:rPr>
          <w:sz w:val="24"/>
          <w:szCs w:val="24"/>
        </w:rPr>
        <w:t>Tanja Gartner, prof., mentorica</w:t>
      </w:r>
    </w:p>
    <w:p w14:paraId="2377076A" w14:textId="77777777" w:rsidR="005A2896" w:rsidRPr="006319AE" w:rsidRDefault="005A2896" w:rsidP="005A2896">
      <w:pPr>
        <w:pStyle w:val="Odstavekseznama"/>
        <w:numPr>
          <w:ilvl w:val="0"/>
          <w:numId w:val="1"/>
        </w:numPr>
        <w:spacing w:line="256" w:lineRule="auto"/>
        <w:rPr>
          <w:sz w:val="24"/>
          <w:szCs w:val="24"/>
        </w:rPr>
      </w:pPr>
      <w:r w:rsidRPr="006319AE">
        <w:rPr>
          <w:sz w:val="24"/>
          <w:szCs w:val="24"/>
        </w:rPr>
        <w:t>Katja Velikonja, članica</w:t>
      </w:r>
    </w:p>
    <w:p w14:paraId="28644148" w14:textId="77777777" w:rsidR="005A2896" w:rsidRPr="006319AE" w:rsidRDefault="005A2896" w:rsidP="005A2896">
      <w:pPr>
        <w:pStyle w:val="Odstavekseznama"/>
        <w:numPr>
          <w:ilvl w:val="0"/>
          <w:numId w:val="1"/>
        </w:numPr>
        <w:spacing w:line="256" w:lineRule="auto"/>
        <w:rPr>
          <w:sz w:val="24"/>
          <w:szCs w:val="24"/>
        </w:rPr>
      </w:pPr>
      <w:r w:rsidRPr="006319AE">
        <w:rPr>
          <w:sz w:val="24"/>
          <w:szCs w:val="24"/>
        </w:rPr>
        <w:t>Nika Praprotnik, članica</w:t>
      </w:r>
    </w:p>
    <w:p w14:paraId="29291D7B" w14:textId="77777777" w:rsidR="005A2896" w:rsidRPr="006319AE" w:rsidRDefault="005A2896" w:rsidP="005A2896">
      <w:pPr>
        <w:pStyle w:val="Odstavekseznama"/>
        <w:numPr>
          <w:ilvl w:val="0"/>
          <w:numId w:val="1"/>
        </w:numPr>
        <w:spacing w:line="256" w:lineRule="auto"/>
        <w:rPr>
          <w:sz w:val="24"/>
          <w:szCs w:val="24"/>
        </w:rPr>
      </w:pPr>
      <w:r w:rsidRPr="006319AE">
        <w:rPr>
          <w:sz w:val="24"/>
          <w:szCs w:val="24"/>
        </w:rPr>
        <w:t>Neža Peternelj, članica</w:t>
      </w:r>
    </w:p>
    <w:p w14:paraId="295CC59C" w14:textId="77777777" w:rsidR="005A2896" w:rsidRPr="006319AE" w:rsidRDefault="005A2896" w:rsidP="005A2896">
      <w:pPr>
        <w:pStyle w:val="Odstavekseznama"/>
        <w:numPr>
          <w:ilvl w:val="0"/>
          <w:numId w:val="1"/>
        </w:numPr>
        <w:spacing w:line="256" w:lineRule="auto"/>
        <w:rPr>
          <w:sz w:val="24"/>
          <w:szCs w:val="24"/>
        </w:rPr>
      </w:pPr>
      <w:r w:rsidRPr="006319AE">
        <w:rPr>
          <w:sz w:val="24"/>
          <w:szCs w:val="24"/>
        </w:rPr>
        <w:t>Gašper Čarman, član</w:t>
      </w:r>
    </w:p>
    <w:p w14:paraId="15BA32FB" w14:textId="77777777" w:rsidR="005A2896" w:rsidRDefault="005A2896" w:rsidP="005A2896">
      <w:pPr>
        <w:pStyle w:val="Odstavekseznama"/>
        <w:numPr>
          <w:ilvl w:val="0"/>
          <w:numId w:val="1"/>
        </w:numPr>
        <w:spacing w:line="256" w:lineRule="auto"/>
        <w:rPr>
          <w:sz w:val="24"/>
          <w:szCs w:val="24"/>
        </w:rPr>
      </w:pPr>
      <w:r w:rsidRPr="006319AE">
        <w:rPr>
          <w:sz w:val="24"/>
          <w:szCs w:val="24"/>
        </w:rPr>
        <w:t>Martin Verčič, član</w:t>
      </w:r>
    </w:p>
    <w:p w14:paraId="60AF8588" w14:textId="3273D9B8" w:rsidR="005A2896" w:rsidRDefault="005A2896" w:rsidP="005A2896">
      <w:pPr>
        <w:pStyle w:val="Odstavekseznama"/>
        <w:numPr>
          <w:ilvl w:val="0"/>
          <w:numId w:val="1"/>
        </w:numPr>
        <w:spacing w:line="256" w:lineRule="auto"/>
        <w:rPr>
          <w:sz w:val="24"/>
          <w:szCs w:val="24"/>
        </w:rPr>
      </w:pPr>
      <w:r>
        <w:rPr>
          <w:sz w:val="24"/>
          <w:szCs w:val="24"/>
        </w:rPr>
        <w:t>Neža Končan, članica</w:t>
      </w:r>
    </w:p>
    <w:p w14:paraId="00BB8E46" w14:textId="1D24861D" w:rsidR="005A2896" w:rsidRDefault="005A2896" w:rsidP="005A2896">
      <w:pPr>
        <w:pStyle w:val="Odstavekseznama"/>
        <w:numPr>
          <w:ilvl w:val="0"/>
          <w:numId w:val="1"/>
        </w:numPr>
        <w:spacing w:line="256" w:lineRule="auto"/>
        <w:rPr>
          <w:sz w:val="24"/>
          <w:szCs w:val="24"/>
        </w:rPr>
      </w:pPr>
      <w:r>
        <w:rPr>
          <w:sz w:val="24"/>
          <w:szCs w:val="24"/>
        </w:rPr>
        <w:t>Miha Gabrijel, član</w:t>
      </w:r>
    </w:p>
    <w:p w14:paraId="400DC743" w14:textId="0A9FCCE1" w:rsidR="005A2896" w:rsidRPr="005A2896" w:rsidRDefault="005A2896" w:rsidP="005A2896">
      <w:pPr>
        <w:pStyle w:val="Odstavekseznama"/>
        <w:numPr>
          <w:ilvl w:val="0"/>
          <w:numId w:val="1"/>
        </w:numPr>
        <w:spacing w:line="256" w:lineRule="auto"/>
        <w:rPr>
          <w:sz w:val="24"/>
          <w:szCs w:val="24"/>
        </w:rPr>
      </w:pPr>
      <w:r w:rsidRPr="006319AE">
        <w:rPr>
          <w:sz w:val="24"/>
          <w:szCs w:val="24"/>
        </w:rPr>
        <w:t>Jaka Perme, svetovalec</w:t>
      </w:r>
    </w:p>
    <w:p w14:paraId="49B8C7EF" w14:textId="77777777" w:rsidR="005A2896" w:rsidRPr="006319AE" w:rsidRDefault="005A2896" w:rsidP="005A2896">
      <w:pPr>
        <w:rPr>
          <w:sz w:val="24"/>
          <w:szCs w:val="24"/>
        </w:rPr>
      </w:pPr>
    </w:p>
    <w:p w14:paraId="50DB05C6" w14:textId="77777777" w:rsidR="005A2896" w:rsidRPr="006319AE" w:rsidRDefault="005A2896" w:rsidP="005A2896">
      <w:pPr>
        <w:rPr>
          <w:b/>
          <w:bCs/>
          <w:sz w:val="24"/>
          <w:szCs w:val="24"/>
        </w:rPr>
      </w:pPr>
      <w:r w:rsidRPr="006319AE">
        <w:rPr>
          <w:sz w:val="24"/>
          <w:szCs w:val="24"/>
        </w:rPr>
        <w:t xml:space="preserve">        </w:t>
      </w:r>
      <w:r w:rsidRPr="006319AE">
        <w:rPr>
          <w:b/>
          <w:bCs/>
          <w:sz w:val="24"/>
          <w:szCs w:val="24"/>
        </w:rPr>
        <w:t>Na seji so bili odsotni:</w:t>
      </w:r>
    </w:p>
    <w:p w14:paraId="04B2AF03" w14:textId="091BFAAF" w:rsidR="00050719" w:rsidRDefault="005A2896" w:rsidP="005A2896">
      <w:pPr>
        <w:pStyle w:val="Odstavekseznama"/>
        <w:numPr>
          <w:ilvl w:val="0"/>
          <w:numId w:val="2"/>
        </w:numPr>
        <w:spacing w:line="256" w:lineRule="auto"/>
        <w:rPr>
          <w:sz w:val="24"/>
          <w:szCs w:val="24"/>
        </w:rPr>
      </w:pPr>
      <w:r w:rsidRPr="006319AE">
        <w:rPr>
          <w:sz w:val="24"/>
          <w:szCs w:val="24"/>
        </w:rPr>
        <w:t>Pia Škulj, članica</w:t>
      </w:r>
    </w:p>
    <w:p w14:paraId="17094372" w14:textId="45B352C6" w:rsidR="005A2896" w:rsidRDefault="005A2896" w:rsidP="005A2896">
      <w:pPr>
        <w:pStyle w:val="Odstavekseznama"/>
        <w:numPr>
          <w:ilvl w:val="0"/>
          <w:numId w:val="2"/>
        </w:numPr>
        <w:spacing w:line="256" w:lineRule="auto"/>
        <w:rPr>
          <w:sz w:val="24"/>
          <w:szCs w:val="24"/>
        </w:rPr>
      </w:pPr>
      <w:r>
        <w:rPr>
          <w:sz w:val="24"/>
          <w:szCs w:val="24"/>
        </w:rPr>
        <w:t>Benjamin Kranjc, član</w:t>
      </w:r>
    </w:p>
    <w:p w14:paraId="14906BAA" w14:textId="4B2AED00" w:rsidR="005A2896" w:rsidRDefault="005A2896" w:rsidP="005A2896">
      <w:pPr>
        <w:pStyle w:val="Odstavekseznama"/>
        <w:numPr>
          <w:ilvl w:val="0"/>
          <w:numId w:val="2"/>
        </w:numPr>
        <w:spacing w:line="256" w:lineRule="auto"/>
        <w:rPr>
          <w:sz w:val="24"/>
          <w:szCs w:val="24"/>
        </w:rPr>
      </w:pPr>
      <w:r>
        <w:rPr>
          <w:sz w:val="24"/>
          <w:szCs w:val="24"/>
        </w:rPr>
        <w:t>Ema Lenc, članica</w:t>
      </w:r>
    </w:p>
    <w:p w14:paraId="3001E71E" w14:textId="77777777" w:rsidR="00A6585B" w:rsidRDefault="00A6585B" w:rsidP="00A6585B">
      <w:pPr>
        <w:spacing w:line="256" w:lineRule="auto"/>
        <w:rPr>
          <w:sz w:val="24"/>
          <w:szCs w:val="24"/>
        </w:rPr>
      </w:pPr>
    </w:p>
    <w:p w14:paraId="391FF8B6" w14:textId="77777777" w:rsidR="00A6585B" w:rsidRDefault="00A6585B" w:rsidP="00A6585B">
      <w:pPr>
        <w:spacing w:line="256" w:lineRule="auto"/>
        <w:rPr>
          <w:sz w:val="24"/>
          <w:szCs w:val="24"/>
        </w:rPr>
      </w:pPr>
    </w:p>
    <w:p w14:paraId="69EC7F89" w14:textId="77777777" w:rsidR="00A6585B" w:rsidRDefault="00A6585B" w:rsidP="00A6585B">
      <w:pPr>
        <w:spacing w:line="256" w:lineRule="auto"/>
        <w:rPr>
          <w:sz w:val="24"/>
          <w:szCs w:val="24"/>
        </w:rPr>
      </w:pPr>
    </w:p>
    <w:p w14:paraId="7347C1DF" w14:textId="77777777" w:rsidR="00A6585B" w:rsidRDefault="00A6585B" w:rsidP="00A6585B">
      <w:pPr>
        <w:spacing w:line="256" w:lineRule="auto"/>
        <w:rPr>
          <w:sz w:val="24"/>
          <w:szCs w:val="24"/>
        </w:rPr>
      </w:pPr>
    </w:p>
    <w:p w14:paraId="58E70BE7" w14:textId="77777777" w:rsidR="00A6585B" w:rsidRDefault="00A6585B" w:rsidP="00A6585B">
      <w:pPr>
        <w:spacing w:line="256" w:lineRule="auto"/>
        <w:rPr>
          <w:sz w:val="24"/>
          <w:szCs w:val="24"/>
        </w:rPr>
      </w:pPr>
    </w:p>
    <w:p w14:paraId="1C2E66F0" w14:textId="77777777" w:rsidR="00A6585B" w:rsidRDefault="00A6585B" w:rsidP="00A6585B">
      <w:pPr>
        <w:spacing w:line="256" w:lineRule="auto"/>
        <w:rPr>
          <w:sz w:val="24"/>
          <w:szCs w:val="24"/>
        </w:rPr>
      </w:pPr>
    </w:p>
    <w:p w14:paraId="309585E3" w14:textId="77777777" w:rsidR="00A6585B" w:rsidRDefault="00A6585B" w:rsidP="00A6585B">
      <w:pPr>
        <w:spacing w:line="256" w:lineRule="auto"/>
        <w:rPr>
          <w:sz w:val="24"/>
          <w:szCs w:val="24"/>
        </w:rPr>
      </w:pPr>
    </w:p>
    <w:p w14:paraId="33D4B312" w14:textId="77777777" w:rsidR="00A6585B" w:rsidRDefault="00A6585B" w:rsidP="00A6585B">
      <w:pPr>
        <w:spacing w:line="256" w:lineRule="auto"/>
        <w:rPr>
          <w:sz w:val="24"/>
          <w:szCs w:val="24"/>
        </w:rPr>
      </w:pPr>
    </w:p>
    <w:p w14:paraId="3C22C459" w14:textId="77777777" w:rsidR="00A6585B" w:rsidRPr="006319AE" w:rsidRDefault="00A6585B" w:rsidP="00A6585B">
      <w:pPr>
        <w:rPr>
          <w:sz w:val="24"/>
          <w:szCs w:val="24"/>
        </w:rPr>
      </w:pPr>
      <w:r w:rsidRPr="006319AE">
        <w:rPr>
          <w:sz w:val="24"/>
          <w:szCs w:val="24"/>
        </w:rPr>
        <w:lastRenderedPageBreak/>
        <w:t>UO DŠS je sprejel naslednji</w:t>
      </w:r>
    </w:p>
    <w:p w14:paraId="1CD35304" w14:textId="77777777" w:rsidR="00A6585B" w:rsidRPr="006319AE" w:rsidRDefault="00A6585B" w:rsidP="00A6585B">
      <w:pPr>
        <w:rPr>
          <w:b/>
          <w:bCs/>
          <w:sz w:val="24"/>
          <w:szCs w:val="24"/>
        </w:rPr>
      </w:pPr>
    </w:p>
    <w:p w14:paraId="72247B45" w14:textId="77777777" w:rsidR="00A6585B" w:rsidRPr="006319AE" w:rsidRDefault="00A6585B" w:rsidP="00A6585B">
      <w:pPr>
        <w:spacing w:line="240" w:lineRule="auto"/>
        <w:rPr>
          <w:b/>
          <w:bCs/>
          <w:sz w:val="24"/>
          <w:szCs w:val="24"/>
        </w:rPr>
      </w:pPr>
      <w:r w:rsidRPr="006319AE">
        <w:rPr>
          <w:b/>
          <w:bCs/>
          <w:sz w:val="24"/>
          <w:szCs w:val="24"/>
        </w:rPr>
        <w:t>DNEVNI RED:</w:t>
      </w:r>
    </w:p>
    <w:p w14:paraId="7C99F675" w14:textId="3BC2203C" w:rsidR="00A6585B" w:rsidRPr="006319AE" w:rsidRDefault="00A6585B" w:rsidP="00A6585B">
      <w:pPr>
        <w:pStyle w:val="Brezrazmikov"/>
        <w:rPr>
          <w:sz w:val="24"/>
          <w:szCs w:val="24"/>
        </w:rPr>
      </w:pPr>
      <w:r w:rsidRPr="006319AE">
        <w:rPr>
          <w:sz w:val="24"/>
          <w:szCs w:val="24"/>
        </w:rPr>
        <w:t xml:space="preserve">1. </w:t>
      </w:r>
      <w:r>
        <w:rPr>
          <w:sz w:val="24"/>
          <w:szCs w:val="24"/>
        </w:rPr>
        <w:t>Šahovski turnir</w:t>
      </w:r>
    </w:p>
    <w:p w14:paraId="03D62333" w14:textId="3E50CEC2" w:rsidR="00A6585B" w:rsidRPr="006319AE" w:rsidRDefault="00A6585B" w:rsidP="00A6585B">
      <w:pPr>
        <w:pStyle w:val="Brezrazmikov"/>
        <w:rPr>
          <w:sz w:val="24"/>
          <w:szCs w:val="24"/>
        </w:rPr>
      </w:pPr>
      <w:r w:rsidRPr="006319AE">
        <w:rPr>
          <w:sz w:val="24"/>
          <w:szCs w:val="24"/>
        </w:rPr>
        <w:t xml:space="preserve">2. </w:t>
      </w:r>
      <w:r>
        <w:rPr>
          <w:sz w:val="24"/>
          <w:szCs w:val="24"/>
        </w:rPr>
        <w:t>Učilnica 337</w:t>
      </w:r>
    </w:p>
    <w:p w14:paraId="49110809" w14:textId="77626BEF" w:rsidR="00A6585B" w:rsidRPr="006319AE" w:rsidRDefault="00A6585B" w:rsidP="00A6585B">
      <w:pPr>
        <w:pStyle w:val="Brezrazmikov"/>
        <w:rPr>
          <w:sz w:val="24"/>
          <w:szCs w:val="24"/>
        </w:rPr>
      </w:pPr>
      <w:r>
        <w:rPr>
          <w:sz w:val="24"/>
          <w:szCs w:val="24"/>
        </w:rPr>
        <w:t>3</w:t>
      </w:r>
      <w:r w:rsidRPr="006319AE">
        <w:rPr>
          <w:sz w:val="24"/>
          <w:szCs w:val="24"/>
        </w:rPr>
        <w:t>.</w:t>
      </w:r>
      <w:r>
        <w:rPr>
          <w:sz w:val="24"/>
          <w:szCs w:val="24"/>
        </w:rPr>
        <w:t xml:space="preserve"> Puloverji</w:t>
      </w:r>
    </w:p>
    <w:p w14:paraId="2D6E1710" w14:textId="74C1721D" w:rsidR="00A6585B" w:rsidRDefault="00A6585B" w:rsidP="00A6585B">
      <w:pPr>
        <w:spacing w:line="240" w:lineRule="auto"/>
        <w:rPr>
          <w:sz w:val="24"/>
          <w:szCs w:val="24"/>
        </w:rPr>
      </w:pPr>
      <w:r>
        <w:rPr>
          <w:sz w:val="24"/>
          <w:szCs w:val="24"/>
        </w:rPr>
        <w:t>4</w:t>
      </w:r>
      <w:r w:rsidRPr="006319AE">
        <w:rPr>
          <w:sz w:val="24"/>
          <w:szCs w:val="24"/>
        </w:rPr>
        <w:t>. Razno</w:t>
      </w:r>
    </w:p>
    <w:p w14:paraId="737799D3" w14:textId="77777777" w:rsidR="00A6585B" w:rsidRDefault="00A6585B" w:rsidP="00A6585B">
      <w:pPr>
        <w:spacing w:line="240" w:lineRule="auto"/>
        <w:rPr>
          <w:sz w:val="24"/>
          <w:szCs w:val="24"/>
        </w:rPr>
      </w:pPr>
    </w:p>
    <w:p w14:paraId="4E552BC3" w14:textId="77777777" w:rsidR="00A6585B" w:rsidRDefault="00A6585B" w:rsidP="00A6585B">
      <w:pPr>
        <w:spacing w:line="240" w:lineRule="auto"/>
        <w:rPr>
          <w:sz w:val="24"/>
          <w:szCs w:val="24"/>
        </w:rPr>
      </w:pPr>
    </w:p>
    <w:p w14:paraId="347CB846" w14:textId="77777777" w:rsidR="00A6585B" w:rsidRDefault="00A6585B" w:rsidP="00A6585B">
      <w:pPr>
        <w:spacing w:line="240" w:lineRule="auto"/>
        <w:rPr>
          <w:b/>
          <w:bCs/>
          <w:sz w:val="24"/>
          <w:szCs w:val="24"/>
        </w:rPr>
      </w:pPr>
      <w:r w:rsidRPr="006319AE">
        <w:rPr>
          <w:b/>
          <w:bCs/>
          <w:sz w:val="24"/>
          <w:szCs w:val="24"/>
        </w:rPr>
        <w:t>K točki 1</w:t>
      </w:r>
    </w:p>
    <w:p w14:paraId="021EAB0A" w14:textId="43069BB9" w:rsidR="00A6585B" w:rsidRDefault="003270AC" w:rsidP="00A6585B">
      <w:pPr>
        <w:spacing w:line="256" w:lineRule="auto"/>
        <w:rPr>
          <w:sz w:val="24"/>
          <w:szCs w:val="24"/>
        </w:rPr>
      </w:pPr>
      <w:r>
        <w:rPr>
          <w:sz w:val="24"/>
          <w:szCs w:val="24"/>
        </w:rPr>
        <w:t xml:space="preserve">Martin Verčič potrdi, da imamo na šoli vse, kar je potrebno za izvedbo šahovskega turnirja. Prav tako se javi, da bo napisal uradno vabilo, ki bo kasneje poslano </w:t>
      </w:r>
      <w:r w:rsidR="000D7C61">
        <w:rPr>
          <w:sz w:val="24"/>
          <w:szCs w:val="24"/>
        </w:rPr>
        <w:t>preko</w:t>
      </w:r>
      <w:r>
        <w:rPr>
          <w:sz w:val="24"/>
          <w:szCs w:val="24"/>
        </w:rPr>
        <w:t xml:space="preserve"> eAsistenta vsem dijakom. UO DŠS odloči, da bo šahovski turnir v torek, 3. 2. 2026 četrto in peto šolsko uro.</w:t>
      </w:r>
    </w:p>
    <w:p w14:paraId="2418954F" w14:textId="7F812286" w:rsidR="00AB3AA7" w:rsidRDefault="00AB3AA7" w:rsidP="00A6585B">
      <w:pPr>
        <w:spacing w:line="256" w:lineRule="auto"/>
        <w:rPr>
          <w:sz w:val="24"/>
          <w:szCs w:val="24"/>
        </w:rPr>
      </w:pPr>
    </w:p>
    <w:p w14:paraId="2F72083B" w14:textId="0477B06B" w:rsidR="00AB3AA7" w:rsidRDefault="00AB3AA7" w:rsidP="00A6585B">
      <w:pPr>
        <w:spacing w:line="256" w:lineRule="auto"/>
        <w:rPr>
          <w:b/>
          <w:bCs/>
          <w:sz w:val="24"/>
          <w:szCs w:val="24"/>
        </w:rPr>
      </w:pPr>
      <w:r w:rsidRPr="00AB3AA7">
        <w:rPr>
          <w:b/>
          <w:bCs/>
          <w:sz w:val="24"/>
          <w:szCs w:val="24"/>
        </w:rPr>
        <w:t>K točki 2</w:t>
      </w:r>
    </w:p>
    <w:p w14:paraId="68F3D1A3" w14:textId="71A68C74" w:rsidR="00AB3AA7" w:rsidRDefault="00AB3AA7" w:rsidP="00A6585B">
      <w:pPr>
        <w:spacing w:line="256" w:lineRule="auto"/>
        <w:rPr>
          <w:sz w:val="24"/>
          <w:szCs w:val="24"/>
        </w:rPr>
      </w:pPr>
      <w:r>
        <w:rPr>
          <w:sz w:val="24"/>
          <w:szCs w:val="24"/>
        </w:rPr>
        <w:t xml:space="preserve">Tanja Gartner </w:t>
      </w:r>
      <w:r w:rsidR="00E57145">
        <w:rPr>
          <w:sz w:val="24"/>
          <w:szCs w:val="24"/>
        </w:rPr>
        <w:t>pojasni, da bo igre</w:t>
      </w:r>
      <w:r w:rsidR="006241C7">
        <w:rPr>
          <w:sz w:val="24"/>
          <w:szCs w:val="24"/>
        </w:rPr>
        <w:t>,</w:t>
      </w:r>
      <w:r w:rsidR="00E57145">
        <w:rPr>
          <w:sz w:val="24"/>
          <w:szCs w:val="24"/>
        </w:rPr>
        <w:t xml:space="preserve"> namenjene uporabi v učilnici 337, premaknila v omaro s steklenimi vrati, ki se nahaja pred učilnico 337.</w:t>
      </w:r>
      <w:r w:rsidR="000D7C61">
        <w:rPr>
          <w:sz w:val="24"/>
          <w:szCs w:val="24"/>
        </w:rPr>
        <w:t xml:space="preserve"> Katja Velikonja se javi, da začne objavljati promocijo iger na spletno stran naslednji teden. UO DŠS določi Nežo Končan, da napiše uradno vabilo, ki bo poslano preko eAsistenta vsem dijakom.</w:t>
      </w:r>
      <w:r w:rsidR="00E57145">
        <w:rPr>
          <w:sz w:val="24"/>
          <w:szCs w:val="24"/>
        </w:rPr>
        <w:t xml:space="preserve"> </w:t>
      </w:r>
    </w:p>
    <w:p w14:paraId="16CD1EC9" w14:textId="77777777" w:rsidR="00A931C6" w:rsidRDefault="00A931C6" w:rsidP="00A6585B">
      <w:pPr>
        <w:spacing w:line="256" w:lineRule="auto"/>
        <w:rPr>
          <w:sz w:val="24"/>
          <w:szCs w:val="24"/>
        </w:rPr>
      </w:pPr>
    </w:p>
    <w:p w14:paraId="0D828C82" w14:textId="0C867F81" w:rsidR="00A931C6" w:rsidRDefault="00A931C6" w:rsidP="00A6585B">
      <w:pPr>
        <w:spacing w:line="256" w:lineRule="auto"/>
        <w:rPr>
          <w:sz w:val="24"/>
          <w:szCs w:val="24"/>
        </w:rPr>
      </w:pPr>
      <w:r>
        <w:rPr>
          <w:b/>
          <w:bCs/>
          <w:sz w:val="24"/>
          <w:szCs w:val="24"/>
        </w:rPr>
        <w:t>K točki 3</w:t>
      </w:r>
    </w:p>
    <w:p w14:paraId="35FE7615" w14:textId="5D8B4A88" w:rsidR="0056363B" w:rsidRDefault="0056363B" w:rsidP="00A6585B">
      <w:pPr>
        <w:spacing w:line="256" w:lineRule="auto"/>
        <w:rPr>
          <w:sz w:val="24"/>
          <w:szCs w:val="24"/>
        </w:rPr>
      </w:pPr>
      <w:r>
        <w:rPr>
          <w:sz w:val="24"/>
          <w:szCs w:val="24"/>
        </w:rPr>
        <w:t xml:space="preserve">Maks Pipp nas obvesti, da so bili vzorci barv na puloverjih poslani nazaj in da so se začeli izdelovati puloverji s tiskom za </w:t>
      </w:r>
      <w:r w:rsidR="001B11E1">
        <w:rPr>
          <w:sz w:val="24"/>
          <w:szCs w:val="24"/>
        </w:rPr>
        <w:t>vzorce. UO DŠS še zadnjič potrdi, da bo na vseh puloverjih bel tisk, le na belem bo črn tisk.</w:t>
      </w:r>
    </w:p>
    <w:p w14:paraId="16405FEF" w14:textId="77777777" w:rsidR="00393F26" w:rsidRDefault="00393F26" w:rsidP="00A6585B">
      <w:pPr>
        <w:spacing w:line="256" w:lineRule="auto"/>
        <w:rPr>
          <w:sz w:val="24"/>
          <w:szCs w:val="24"/>
        </w:rPr>
      </w:pPr>
    </w:p>
    <w:p w14:paraId="0DECD2EF" w14:textId="243358D6" w:rsidR="00393F26" w:rsidRPr="00393F26" w:rsidRDefault="00393F26" w:rsidP="00A6585B">
      <w:pPr>
        <w:spacing w:line="256" w:lineRule="auto"/>
        <w:rPr>
          <w:b/>
          <w:bCs/>
          <w:sz w:val="24"/>
          <w:szCs w:val="24"/>
        </w:rPr>
      </w:pPr>
      <w:r w:rsidRPr="00393F26">
        <w:rPr>
          <w:b/>
          <w:bCs/>
          <w:sz w:val="24"/>
          <w:szCs w:val="24"/>
        </w:rPr>
        <w:t>K točki 4</w:t>
      </w:r>
    </w:p>
    <w:p w14:paraId="20626B07" w14:textId="578B7BC9" w:rsidR="00393F26" w:rsidRDefault="00393F26" w:rsidP="00A6585B">
      <w:pPr>
        <w:spacing w:line="256" w:lineRule="auto"/>
        <w:rPr>
          <w:sz w:val="24"/>
          <w:szCs w:val="24"/>
        </w:rPr>
      </w:pPr>
      <w:r>
        <w:rPr>
          <w:sz w:val="24"/>
          <w:szCs w:val="24"/>
        </w:rPr>
        <w:t xml:space="preserve">Predsednik pove, da je od predstavnice DOS Tare Kos dobil uradno vabilo na organiziranje skupnih dogodkov. </w:t>
      </w:r>
      <w:r w:rsidR="00384A6B">
        <w:rPr>
          <w:sz w:val="24"/>
          <w:szCs w:val="24"/>
        </w:rPr>
        <w:t xml:space="preserve">UO DŠS se posvetuje in odloči, da dovoli Dijaški Organizaciji Slovenije, da organizira dogodke na naši šoli, v kolikor bo UO DŠS s tem prej seznanjen. </w:t>
      </w:r>
    </w:p>
    <w:p w14:paraId="603A82D2" w14:textId="2D342400" w:rsidR="00796661" w:rsidRDefault="00796661" w:rsidP="00A6585B">
      <w:pPr>
        <w:spacing w:line="256" w:lineRule="auto"/>
        <w:rPr>
          <w:sz w:val="24"/>
          <w:szCs w:val="24"/>
        </w:rPr>
      </w:pPr>
      <w:r>
        <w:rPr>
          <w:sz w:val="24"/>
          <w:szCs w:val="24"/>
        </w:rPr>
        <w:t>Nika Praprotnik</w:t>
      </w:r>
      <w:r w:rsidR="0086016C">
        <w:rPr>
          <w:sz w:val="24"/>
          <w:szCs w:val="24"/>
        </w:rPr>
        <w:t xml:space="preserve"> obvesti UO DŠS, da je vabilo na okroglo mizo poslala Cenetu Prevcu, vendar odgovora ni dobila. Tanja Gartner nas opozori, da morda ne bo vsak vabljen odgovoril na vabilo, zato je potrebno vabilo poslati več potencialnim gostom</w:t>
      </w:r>
      <w:r w:rsidR="00737D0B">
        <w:rPr>
          <w:sz w:val="24"/>
          <w:szCs w:val="24"/>
        </w:rPr>
        <w:t>.</w:t>
      </w:r>
    </w:p>
    <w:p w14:paraId="5AD5FB5F" w14:textId="401FD34E" w:rsidR="00737D0B" w:rsidRDefault="00737D0B" w:rsidP="00A6585B">
      <w:pPr>
        <w:spacing w:line="256" w:lineRule="auto"/>
        <w:rPr>
          <w:sz w:val="24"/>
          <w:szCs w:val="24"/>
        </w:rPr>
      </w:pPr>
      <w:r>
        <w:rPr>
          <w:sz w:val="24"/>
          <w:szCs w:val="24"/>
        </w:rPr>
        <w:t xml:space="preserve">UO DŠS se posvetuje o morebitnih potencialnih gostih, kot sta Irena Velikonja ter Aleksander Kirar. Nika Praprotnik se javi, da bo vabila napisala gostoma. </w:t>
      </w:r>
    </w:p>
    <w:p w14:paraId="0B6597A9" w14:textId="598BB49E" w:rsidR="00235E8D" w:rsidRDefault="00235E8D" w:rsidP="00A6585B">
      <w:pPr>
        <w:spacing w:line="256" w:lineRule="auto"/>
        <w:rPr>
          <w:sz w:val="24"/>
          <w:szCs w:val="24"/>
        </w:rPr>
      </w:pPr>
      <w:r>
        <w:rPr>
          <w:sz w:val="24"/>
          <w:szCs w:val="24"/>
        </w:rPr>
        <w:lastRenderedPageBreak/>
        <w:t>Tanja Gartner nas obvesti o tekmovanju za Naj dijaka, za kar UO DŠS predlaga Katarino Jekovec iz 2. A.</w:t>
      </w:r>
    </w:p>
    <w:p w14:paraId="606C088F" w14:textId="77777777" w:rsidR="00A33301" w:rsidRDefault="00235E8D" w:rsidP="00A33301">
      <w:pPr>
        <w:spacing w:line="240" w:lineRule="auto"/>
        <w:rPr>
          <w:sz w:val="24"/>
          <w:szCs w:val="24"/>
        </w:rPr>
      </w:pPr>
      <w:r>
        <w:rPr>
          <w:sz w:val="24"/>
          <w:szCs w:val="24"/>
        </w:rPr>
        <w:t>Maks Pipp vpraša, kdo iz UO DŠS je pripravljen zastopati UO DŠS na informativnih dnevih. Po pogovoru se za v petek</w:t>
      </w:r>
      <w:r w:rsidR="00AE045A">
        <w:rPr>
          <w:sz w:val="24"/>
          <w:szCs w:val="24"/>
        </w:rPr>
        <w:t>,</w:t>
      </w:r>
      <w:r>
        <w:rPr>
          <w:sz w:val="24"/>
          <w:szCs w:val="24"/>
        </w:rPr>
        <w:t xml:space="preserve"> 13. 2. 2026 javita Maks Pipp in Katja Velikonja za soboto 14. 2. 2026 pa Katja Velikonja in Nika Praprotnik.</w:t>
      </w:r>
    </w:p>
    <w:p w14:paraId="2B914811" w14:textId="77777777" w:rsidR="00A33301" w:rsidRDefault="00A33301" w:rsidP="00A33301">
      <w:pPr>
        <w:spacing w:line="240" w:lineRule="auto"/>
        <w:rPr>
          <w:sz w:val="24"/>
          <w:szCs w:val="24"/>
        </w:rPr>
      </w:pPr>
    </w:p>
    <w:p w14:paraId="7F868026" w14:textId="27F358AF" w:rsidR="00A33301" w:rsidRDefault="00A33301" w:rsidP="00A33301">
      <w:pPr>
        <w:pStyle w:val="Brezrazmikov"/>
        <w:spacing w:line="360" w:lineRule="auto"/>
      </w:pPr>
      <w:r>
        <w:t>Seja UO DŠS se je zaključila 11.</w:t>
      </w:r>
      <w:r>
        <w:t>05</w:t>
      </w:r>
      <w:r>
        <w:t>.</w:t>
      </w:r>
    </w:p>
    <w:p w14:paraId="65EF390C" w14:textId="781D7166" w:rsidR="00A33301" w:rsidRDefault="00A33301" w:rsidP="00A33301">
      <w:pPr>
        <w:pStyle w:val="Brezrazmikov"/>
        <w:spacing w:line="360" w:lineRule="auto"/>
      </w:pPr>
      <w:r>
        <w:t xml:space="preserve">V Škofji Loki </w:t>
      </w:r>
      <w:r>
        <w:t>15</w:t>
      </w:r>
      <w:r>
        <w:t>. 1. 2026.</w:t>
      </w:r>
    </w:p>
    <w:p w14:paraId="256C7C52" w14:textId="77777777" w:rsidR="00A33301" w:rsidRDefault="00A33301" w:rsidP="00A33301">
      <w:pPr>
        <w:pStyle w:val="Brezrazmikov"/>
        <w:spacing w:line="360" w:lineRule="auto"/>
      </w:pPr>
    </w:p>
    <w:p w14:paraId="4DEA0C09" w14:textId="77777777" w:rsidR="00A33301" w:rsidRDefault="00A33301" w:rsidP="00A33301">
      <w:pPr>
        <w:pStyle w:val="Brezrazmikov"/>
        <w:spacing w:line="360" w:lineRule="auto"/>
      </w:pPr>
    </w:p>
    <w:p w14:paraId="26DCA297" w14:textId="77777777" w:rsidR="00A33301" w:rsidRDefault="00A33301" w:rsidP="00A33301">
      <w:pPr>
        <w:pStyle w:val="Brezrazmikov"/>
        <w:spacing w:line="360" w:lineRule="auto"/>
      </w:pPr>
    </w:p>
    <w:p w14:paraId="79565537" w14:textId="77777777" w:rsidR="00A33301" w:rsidRPr="0083359D" w:rsidRDefault="00A33301" w:rsidP="00A33301">
      <w:pPr>
        <w:pStyle w:val="Brezrazmikov"/>
        <w:spacing w:line="360" w:lineRule="auto"/>
        <w:rPr>
          <w:sz w:val="24"/>
          <w:szCs w:val="24"/>
        </w:rPr>
      </w:pPr>
      <w:r w:rsidRPr="0083359D">
        <w:rPr>
          <w:sz w:val="24"/>
          <w:szCs w:val="24"/>
        </w:rPr>
        <w:t xml:space="preserve">           Zapisnik zapisal:                                                                                        Zapisnik potrjuje:</w:t>
      </w:r>
    </w:p>
    <w:p w14:paraId="0010216F" w14:textId="77777777" w:rsidR="00A33301" w:rsidRPr="0083359D" w:rsidRDefault="00A33301" w:rsidP="00A33301">
      <w:pPr>
        <w:pStyle w:val="Brezrazmikov"/>
        <w:spacing w:line="360" w:lineRule="auto"/>
        <w:rPr>
          <w:sz w:val="24"/>
          <w:szCs w:val="24"/>
        </w:rPr>
      </w:pPr>
      <w:r w:rsidRPr="0083359D">
        <w:rPr>
          <w:sz w:val="24"/>
          <w:szCs w:val="24"/>
        </w:rPr>
        <w:t xml:space="preserve">         </w:t>
      </w:r>
    </w:p>
    <w:p w14:paraId="05DF5BF2" w14:textId="77777777" w:rsidR="00A33301" w:rsidRPr="0083359D" w:rsidRDefault="00A33301" w:rsidP="00A33301">
      <w:pPr>
        <w:pStyle w:val="Brezrazmikov"/>
        <w:spacing w:line="360" w:lineRule="auto"/>
        <w:rPr>
          <w:b/>
          <w:bCs/>
          <w:sz w:val="24"/>
          <w:szCs w:val="24"/>
        </w:rPr>
      </w:pPr>
      <w:r w:rsidRPr="0083359D">
        <w:rPr>
          <w:b/>
          <w:bCs/>
          <w:sz w:val="24"/>
          <w:szCs w:val="24"/>
        </w:rPr>
        <w:t xml:space="preserve">            Tilen Terkaj                                                                                                  Katja Velikonja</w:t>
      </w:r>
    </w:p>
    <w:p w14:paraId="64D7045E" w14:textId="77777777" w:rsidR="00A33301" w:rsidRPr="0083359D" w:rsidRDefault="00A33301" w:rsidP="00A33301">
      <w:pPr>
        <w:pStyle w:val="Brezrazmikov"/>
        <w:spacing w:line="360" w:lineRule="auto"/>
        <w:rPr>
          <w:sz w:val="24"/>
          <w:szCs w:val="24"/>
        </w:rPr>
      </w:pPr>
      <w:r w:rsidRPr="0083359D">
        <w:rPr>
          <w:sz w:val="24"/>
          <w:szCs w:val="24"/>
        </w:rPr>
        <w:t xml:space="preserve">            Tajnik UO DŠS                                                                                             Članica UO DŠS</w:t>
      </w:r>
    </w:p>
    <w:p w14:paraId="27CF6D26" w14:textId="77777777" w:rsidR="00A33301" w:rsidRDefault="00A33301" w:rsidP="00A33301">
      <w:pPr>
        <w:pStyle w:val="Brezrazmikov"/>
        <w:spacing w:line="360" w:lineRule="auto"/>
      </w:pPr>
    </w:p>
    <w:p w14:paraId="2374C3C3" w14:textId="5B9B1AC0" w:rsidR="00235E8D" w:rsidRPr="0056363B" w:rsidRDefault="00235E8D" w:rsidP="00A6585B">
      <w:pPr>
        <w:spacing w:line="256" w:lineRule="auto"/>
        <w:rPr>
          <w:sz w:val="24"/>
          <w:szCs w:val="24"/>
        </w:rPr>
      </w:pPr>
    </w:p>
    <w:p w14:paraId="6EF95B03" w14:textId="77777777" w:rsidR="00A6585B" w:rsidRDefault="00A6585B" w:rsidP="00A6585B">
      <w:pPr>
        <w:spacing w:line="256" w:lineRule="auto"/>
        <w:rPr>
          <w:sz w:val="24"/>
          <w:szCs w:val="24"/>
        </w:rPr>
      </w:pPr>
    </w:p>
    <w:p w14:paraId="09837159" w14:textId="77777777" w:rsidR="00A6585B" w:rsidRDefault="00A6585B" w:rsidP="00A6585B">
      <w:pPr>
        <w:spacing w:line="256" w:lineRule="auto"/>
        <w:rPr>
          <w:sz w:val="24"/>
          <w:szCs w:val="24"/>
        </w:rPr>
      </w:pPr>
    </w:p>
    <w:p w14:paraId="20CBE991" w14:textId="77777777" w:rsidR="00A6585B" w:rsidRDefault="00A6585B" w:rsidP="00A6585B">
      <w:pPr>
        <w:spacing w:line="256" w:lineRule="auto"/>
        <w:rPr>
          <w:sz w:val="24"/>
          <w:szCs w:val="24"/>
        </w:rPr>
      </w:pPr>
    </w:p>
    <w:p w14:paraId="360A4534" w14:textId="77777777" w:rsidR="00A6585B" w:rsidRDefault="00A6585B" w:rsidP="00A6585B">
      <w:pPr>
        <w:spacing w:line="256" w:lineRule="auto"/>
        <w:rPr>
          <w:sz w:val="24"/>
          <w:szCs w:val="24"/>
        </w:rPr>
      </w:pPr>
    </w:p>
    <w:p w14:paraId="7C19459C" w14:textId="77777777" w:rsidR="00A6585B" w:rsidRPr="00A6585B" w:rsidRDefault="00A6585B" w:rsidP="00A6585B">
      <w:pPr>
        <w:spacing w:line="256" w:lineRule="auto"/>
        <w:rPr>
          <w:sz w:val="24"/>
          <w:szCs w:val="24"/>
        </w:rPr>
      </w:pPr>
    </w:p>
    <w:sectPr w:rsidR="00A6585B" w:rsidRPr="00A65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55F"/>
    <w:multiLevelType w:val="hybridMultilevel"/>
    <w:tmpl w:val="432E9A7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EA570E0"/>
    <w:multiLevelType w:val="hybridMultilevel"/>
    <w:tmpl w:val="F9C236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2045667775">
    <w:abstractNumId w:val="0"/>
  </w:num>
  <w:num w:numId="2" w16cid:durableId="776558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375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96"/>
    <w:rsid w:val="00050719"/>
    <w:rsid w:val="000D7C61"/>
    <w:rsid w:val="001B11E1"/>
    <w:rsid w:val="00235E8D"/>
    <w:rsid w:val="003270AC"/>
    <w:rsid w:val="00384A6B"/>
    <w:rsid w:val="00393F26"/>
    <w:rsid w:val="0056363B"/>
    <w:rsid w:val="005857D2"/>
    <w:rsid w:val="005A2896"/>
    <w:rsid w:val="006241C7"/>
    <w:rsid w:val="00737D0B"/>
    <w:rsid w:val="00796661"/>
    <w:rsid w:val="0086016C"/>
    <w:rsid w:val="00A33301"/>
    <w:rsid w:val="00A6585B"/>
    <w:rsid w:val="00A931C6"/>
    <w:rsid w:val="00AB3AA7"/>
    <w:rsid w:val="00AE045A"/>
    <w:rsid w:val="00D967A1"/>
    <w:rsid w:val="00E57145"/>
    <w:rsid w:val="00F34F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6C63"/>
  <w15:chartTrackingRefBased/>
  <w15:docId w15:val="{063D57B4-953D-49D6-894C-81BB6B5E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A2896"/>
  </w:style>
  <w:style w:type="paragraph" w:styleId="Naslov1">
    <w:name w:val="heading 1"/>
    <w:basedOn w:val="Navaden"/>
    <w:next w:val="Navaden"/>
    <w:link w:val="Naslov1Znak"/>
    <w:uiPriority w:val="9"/>
    <w:qFormat/>
    <w:rsid w:val="005A2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A2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A289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A289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A289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A289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A289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A289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A289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A289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A289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A289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A289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A289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A289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A289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A289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A2896"/>
    <w:rPr>
      <w:rFonts w:eastAsiaTheme="majorEastAsia" w:cstheme="majorBidi"/>
      <w:color w:val="272727" w:themeColor="text1" w:themeTint="D8"/>
    </w:rPr>
  </w:style>
  <w:style w:type="paragraph" w:styleId="Naslov">
    <w:name w:val="Title"/>
    <w:basedOn w:val="Navaden"/>
    <w:next w:val="Navaden"/>
    <w:link w:val="NaslovZnak"/>
    <w:uiPriority w:val="10"/>
    <w:qFormat/>
    <w:rsid w:val="005A2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A289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A289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A289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A2896"/>
    <w:pPr>
      <w:spacing w:before="160"/>
      <w:jc w:val="center"/>
    </w:pPr>
    <w:rPr>
      <w:i/>
      <w:iCs/>
      <w:color w:val="404040" w:themeColor="text1" w:themeTint="BF"/>
    </w:rPr>
  </w:style>
  <w:style w:type="character" w:customStyle="1" w:styleId="CitatZnak">
    <w:name w:val="Citat Znak"/>
    <w:basedOn w:val="Privzetapisavaodstavka"/>
    <w:link w:val="Citat"/>
    <w:uiPriority w:val="29"/>
    <w:rsid w:val="005A2896"/>
    <w:rPr>
      <w:i/>
      <w:iCs/>
      <w:color w:val="404040" w:themeColor="text1" w:themeTint="BF"/>
    </w:rPr>
  </w:style>
  <w:style w:type="paragraph" w:styleId="Odstavekseznama">
    <w:name w:val="List Paragraph"/>
    <w:basedOn w:val="Navaden"/>
    <w:uiPriority w:val="34"/>
    <w:qFormat/>
    <w:rsid w:val="005A2896"/>
    <w:pPr>
      <w:ind w:left="720"/>
      <w:contextualSpacing/>
    </w:pPr>
  </w:style>
  <w:style w:type="character" w:styleId="Intenzivenpoudarek">
    <w:name w:val="Intense Emphasis"/>
    <w:basedOn w:val="Privzetapisavaodstavka"/>
    <w:uiPriority w:val="21"/>
    <w:qFormat/>
    <w:rsid w:val="005A2896"/>
    <w:rPr>
      <w:i/>
      <w:iCs/>
      <w:color w:val="0F4761" w:themeColor="accent1" w:themeShade="BF"/>
    </w:rPr>
  </w:style>
  <w:style w:type="paragraph" w:styleId="Intenzivencitat">
    <w:name w:val="Intense Quote"/>
    <w:basedOn w:val="Navaden"/>
    <w:next w:val="Navaden"/>
    <w:link w:val="IntenzivencitatZnak"/>
    <w:uiPriority w:val="30"/>
    <w:qFormat/>
    <w:rsid w:val="005A2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A2896"/>
    <w:rPr>
      <w:i/>
      <w:iCs/>
      <w:color w:val="0F4761" w:themeColor="accent1" w:themeShade="BF"/>
    </w:rPr>
  </w:style>
  <w:style w:type="character" w:styleId="Intenzivensklic">
    <w:name w:val="Intense Reference"/>
    <w:basedOn w:val="Privzetapisavaodstavka"/>
    <w:uiPriority w:val="32"/>
    <w:qFormat/>
    <w:rsid w:val="005A2896"/>
    <w:rPr>
      <w:b/>
      <w:bCs/>
      <w:smallCaps/>
      <w:color w:val="0F4761" w:themeColor="accent1" w:themeShade="BF"/>
      <w:spacing w:val="5"/>
    </w:rPr>
  </w:style>
  <w:style w:type="paragraph" w:styleId="Brezrazmikov">
    <w:name w:val="No Spacing"/>
    <w:uiPriority w:val="1"/>
    <w:qFormat/>
    <w:rsid w:val="00A658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446</Words>
  <Characters>2548</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Terkaj</dc:creator>
  <cp:keywords/>
  <dc:description/>
  <cp:lastModifiedBy>Tilen Terkaj</cp:lastModifiedBy>
  <cp:revision>15</cp:revision>
  <dcterms:created xsi:type="dcterms:W3CDTF">2026-01-15T21:58:00Z</dcterms:created>
  <dcterms:modified xsi:type="dcterms:W3CDTF">2026-01-15T22:55:00Z</dcterms:modified>
</cp:coreProperties>
</file>